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A" w:rsidRDefault="00E34550" w:rsidP="00E75B8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30.12.</w:t>
      </w:r>
      <w:r w:rsidR="00E75B8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="00E75B8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58</w:t>
      </w:r>
    </w:p>
    <w:p w:rsidR="00E75B8A" w:rsidRDefault="00E75B8A" w:rsidP="00E75B8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5B8A" w:rsidRDefault="00E75B8A" w:rsidP="00E75B8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5B8A" w:rsidRDefault="00E75B8A" w:rsidP="00E75B8A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E75B8A" w:rsidRDefault="00E75B8A" w:rsidP="00E75B8A">
      <w:pPr>
        <w:pStyle w:val="ab"/>
        <w:tabs>
          <w:tab w:val="left" w:pos="70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НЕБЕЛЬСКОЕ муниципальное образование</w:t>
      </w:r>
    </w:p>
    <w:p w:rsidR="00E75B8A" w:rsidRDefault="00E75B8A" w:rsidP="00E75B8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5B8A" w:rsidRDefault="00E75B8A" w:rsidP="00E75B8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75B8A" w:rsidRDefault="00E75B8A" w:rsidP="00E75B8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66FE6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E543B6" w:rsidRPr="00E75B8A" w:rsidRDefault="00466FE6" w:rsidP="00466FE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5B8A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Pr="00E75B8A">
        <w:rPr>
          <w:rFonts w:ascii="Arial" w:hAnsi="Arial" w:cs="Arial"/>
          <w:b/>
          <w:sz w:val="32"/>
          <w:szCs w:val="32"/>
        </w:rPr>
        <w:t xml:space="preserve">МЕТОДИКИ ПРОГНОЗИРОВАНИЯ ПОСТУПЛЕНИЙ ПО ИСТОЧНИКАМ ФИНАНСИРОВАНИЯ ДЕФИЦИТА БЮДЖЕТА </w:t>
      </w:r>
      <w:r w:rsidR="00E75B8A" w:rsidRPr="00E75B8A">
        <w:rPr>
          <w:rFonts w:ascii="Arial" w:hAnsi="Arial" w:cs="Arial"/>
          <w:b/>
          <w:caps/>
          <w:sz w:val="32"/>
          <w:szCs w:val="32"/>
        </w:rPr>
        <w:t xml:space="preserve">НЕБЕЛЬСКОго </w:t>
      </w:r>
      <w:r w:rsidRPr="00E75B8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34062" w:rsidRPr="00466FE6" w:rsidRDefault="00E34062" w:rsidP="00466FE6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466FE6" w:rsidRPr="00E75B8A" w:rsidRDefault="00E75B8A" w:rsidP="00E75B8A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E543B6" w:rsidRPr="00466FE6">
        <w:rPr>
          <w:rFonts w:ascii="Arial" w:eastAsia="Times New Roman" w:hAnsi="Arial" w:cs="Arial"/>
          <w:sz w:val="24"/>
          <w:szCs w:val="24"/>
        </w:rPr>
        <w:t>В соответствии с</w:t>
      </w:r>
      <w:r w:rsidR="001D1276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="00646C98" w:rsidRPr="00466FE6">
        <w:rPr>
          <w:rFonts w:ascii="Arial" w:hAnsi="Arial" w:cs="Arial"/>
          <w:sz w:val="24"/>
          <w:szCs w:val="24"/>
        </w:rPr>
        <w:t xml:space="preserve">пунктом 1 </w:t>
      </w:r>
      <w:r w:rsidR="00FD0310" w:rsidRPr="00466FE6">
        <w:rPr>
          <w:rFonts w:ascii="Arial" w:hAnsi="Arial" w:cs="Arial"/>
          <w:sz w:val="24"/>
          <w:szCs w:val="24"/>
        </w:rPr>
        <w:t>стать</w:t>
      </w:r>
      <w:r w:rsidR="00646C98" w:rsidRPr="00466FE6">
        <w:rPr>
          <w:rFonts w:ascii="Arial" w:hAnsi="Arial" w:cs="Arial"/>
          <w:sz w:val="24"/>
          <w:szCs w:val="24"/>
        </w:rPr>
        <w:t>и</w:t>
      </w:r>
      <w:r w:rsidR="00FD0310" w:rsidRPr="00466FE6">
        <w:rPr>
          <w:rFonts w:ascii="Arial" w:hAnsi="Arial" w:cs="Arial"/>
          <w:sz w:val="24"/>
          <w:szCs w:val="24"/>
        </w:rPr>
        <w:t xml:space="preserve"> 160.</w:t>
      </w:r>
      <w:r w:rsidR="00646C98" w:rsidRPr="00466FE6">
        <w:rPr>
          <w:rFonts w:ascii="Arial" w:hAnsi="Arial" w:cs="Arial"/>
          <w:sz w:val="24"/>
          <w:szCs w:val="24"/>
        </w:rPr>
        <w:t>2</w:t>
      </w:r>
      <w:r w:rsidR="00FD0310" w:rsidRPr="00466FE6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646C98" w:rsidRPr="00466FE6">
        <w:rPr>
          <w:rFonts w:ascii="Arial" w:hAnsi="Arial" w:cs="Arial"/>
          <w:sz w:val="24"/>
          <w:szCs w:val="24"/>
        </w:rPr>
        <w:t xml:space="preserve"> постановлением Правительства Российской </w:t>
      </w:r>
      <w:r w:rsidR="00466FE6">
        <w:rPr>
          <w:rFonts w:ascii="Arial" w:hAnsi="Arial" w:cs="Arial"/>
          <w:sz w:val="24"/>
          <w:szCs w:val="24"/>
        </w:rPr>
        <w:t>Федерации от 26 мая 2016 года №</w:t>
      </w:r>
      <w:r w:rsidR="00646C98" w:rsidRPr="00466FE6">
        <w:rPr>
          <w:rFonts w:ascii="Arial" w:hAnsi="Arial" w:cs="Arial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</w:t>
      </w:r>
      <w:r w:rsidR="00C82276" w:rsidRPr="00466FE6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82276" w:rsidRPr="00466FE6">
        <w:rPr>
          <w:rFonts w:ascii="Arial" w:hAnsi="Arial" w:cs="Arial"/>
          <w:sz w:val="24"/>
          <w:szCs w:val="24"/>
        </w:rPr>
        <w:t>сельского поселения</w:t>
      </w:r>
      <w:r w:rsidRPr="00E75B8A">
        <w:rPr>
          <w:rFonts w:ascii="Arial" w:hAnsi="Arial" w:cs="Arial"/>
          <w:sz w:val="24"/>
          <w:szCs w:val="24"/>
        </w:rPr>
        <w:t>, постановляет:</w:t>
      </w:r>
    </w:p>
    <w:p w:rsidR="00466FE6" w:rsidRPr="00466FE6" w:rsidRDefault="00466FE6" w:rsidP="00E75B8A">
      <w:pPr>
        <w:pStyle w:val="ab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75B8A" w:rsidRDefault="00E75B8A" w:rsidP="00466FE6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466FE6" w:rsidRPr="00466FE6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543B6" w:rsidRPr="00466FE6">
        <w:rPr>
          <w:rFonts w:ascii="Arial" w:eastAsia="Times New Roman" w:hAnsi="Arial" w:cs="Arial"/>
          <w:sz w:val="24"/>
          <w:szCs w:val="24"/>
        </w:rPr>
        <w:t xml:space="preserve">Утвердить прилагаемую </w:t>
      </w:r>
      <w:r>
        <w:rPr>
          <w:rFonts w:ascii="Arial" w:eastAsia="Times New Roman" w:hAnsi="Arial" w:cs="Arial"/>
          <w:sz w:val="24"/>
          <w:szCs w:val="24"/>
        </w:rPr>
        <w:t>М</w:t>
      </w:r>
      <w:r w:rsidR="00E543B6" w:rsidRPr="00466FE6">
        <w:rPr>
          <w:rFonts w:ascii="Arial" w:eastAsia="Times New Roman" w:hAnsi="Arial" w:cs="Arial"/>
          <w:sz w:val="24"/>
          <w:szCs w:val="24"/>
        </w:rPr>
        <w:t xml:space="preserve">етодику </w:t>
      </w:r>
      <w:r w:rsidR="00646C98" w:rsidRPr="00466FE6">
        <w:rPr>
          <w:rFonts w:ascii="Arial" w:eastAsia="Times New Roman" w:hAnsi="Arial" w:cs="Arial"/>
          <w:sz w:val="24"/>
          <w:szCs w:val="24"/>
        </w:rPr>
        <w:t>прогнозирования поступлений по источникам финансирования дефицита бюджета</w:t>
      </w:r>
      <w:r w:rsidRPr="00E75B8A">
        <w:rPr>
          <w:rFonts w:ascii="Arial" w:hAnsi="Arial" w:cs="Arial"/>
          <w:b/>
          <w:cap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aps/>
          <w:sz w:val="24"/>
          <w:szCs w:val="24"/>
        </w:rPr>
        <w:t>Н</w:t>
      </w:r>
      <w:r w:rsidRPr="00E75B8A">
        <w:rPr>
          <w:rFonts w:ascii="Arial" w:hAnsi="Arial" w:cs="Arial"/>
          <w:sz w:val="24"/>
          <w:szCs w:val="24"/>
        </w:rPr>
        <w:t>ебельско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E75B8A">
        <w:rPr>
          <w:rFonts w:ascii="Arial" w:eastAsia="Times New Roman" w:hAnsi="Arial" w:cs="Arial"/>
          <w:sz w:val="24"/>
          <w:szCs w:val="24"/>
        </w:rPr>
        <w:t xml:space="preserve"> </w:t>
      </w:r>
      <w:r w:rsidR="00466DD7" w:rsidRPr="00466FE6">
        <w:rPr>
          <w:rFonts w:ascii="Arial" w:eastAsia="Times New Roman" w:hAnsi="Arial" w:cs="Arial"/>
          <w:sz w:val="24"/>
          <w:szCs w:val="24"/>
        </w:rPr>
        <w:t>сель</w:t>
      </w:r>
      <w:r w:rsidR="00646C98" w:rsidRPr="00466FE6">
        <w:rPr>
          <w:rFonts w:ascii="Arial" w:eastAsia="Times New Roman" w:hAnsi="Arial" w:cs="Arial"/>
          <w:sz w:val="24"/>
          <w:szCs w:val="24"/>
        </w:rPr>
        <w:t>ского поселения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C5DC6" w:rsidRPr="00466FE6" w:rsidRDefault="00E75B8A" w:rsidP="00466FE6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C5DC6" w:rsidRPr="00466FE6">
        <w:rPr>
          <w:rFonts w:ascii="Arial" w:hAnsi="Arial" w:cs="Arial"/>
          <w:sz w:val="24"/>
          <w:szCs w:val="24"/>
        </w:rPr>
        <w:t xml:space="preserve">2. Опубликовать настоящее постановление в периодическом печатном издании «Информационный Вестник </w:t>
      </w:r>
      <w:proofErr w:type="spellStart"/>
      <w:r>
        <w:rPr>
          <w:rFonts w:ascii="Arial" w:hAnsi="Arial" w:cs="Arial"/>
          <w:caps/>
          <w:sz w:val="24"/>
          <w:szCs w:val="24"/>
        </w:rPr>
        <w:t>Н</w:t>
      </w:r>
      <w:r w:rsidRPr="00E75B8A">
        <w:rPr>
          <w:rFonts w:ascii="Arial" w:hAnsi="Arial" w:cs="Arial"/>
          <w:sz w:val="24"/>
          <w:szCs w:val="24"/>
        </w:rPr>
        <w:t>ебельско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466FE6">
        <w:rPr>
          <w:rFonts w:ascii="Arial" w:hAnsi="Arial" w:cs="Arial"/>
          <w:sz w:val="24"/>
          <w:szCs w:val="24"/>
        </w:rPr>
        <w:t xml:space="preserve"> </w:t>
      </w:r>
      <w:r w:rsidR="000C5DC6" w:rsidRPr="00466FE6">
        <w:rPr>
          <w:rFonts w:ascii="Arial" w:hAnsi="Arial" w:cs="Arial"/>
          <w:sz w:val="24"/>
          <w:szCs w:val="24"/>
        </w:rPr>
        <w:t xml:space="preserve">сельского поселения» и </w:t>
      </w:r>
      <w:r w:rsidR="000C5DC6" w:rsidRPr="00466FE6">
        <w:rPr>
          <w:rStyle w:val="a6"/>
          <w:rFonts w:ascii="Arial" w:hAnsi="Arial" w:cs="Arial"/>
          <w:b w:val="0"/>
          <w:sz w:val="24"/>
          <w:szCs w:val="24"/>
        </w:rPr>
        <w:t>на</w:t>
      </w:r>
      <w:r w:rsidR="000C5DC6" w:rsidRPr="00466FE6">
        <w:rPr>
          <w:rStyle w:val="a6"/>
          <w:rFonts w:ascii="Arial" w:hAnsi="Arial" w:cs="Arial"/>
          <w:b w:val="0"/>
          <w:color w:val="3C3C3C"/>
          <w:sz w:val="24"/>
          <w:szCs w:val="24"/>
        </w:rPr>
        <w:t xml:space="preserve"> </w:t>
      </w:r>
      <w:r w:rsidR="000C5DC6" w:rsidRPr="00466FE6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="000C5DC6" w:rsidRPr="00466FE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http://kirenskrn.irkobl</w:t>
        </w:r>
        <w:r w:rsidR="000C5DC6" w:rsidRPr="00466FE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.ru</w:t>
        </w:r>
      </w:hyperlink>
      <w:r w:rsidR="000C5DC6" w:rsidRPr="00466FE6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="000C5DC6" w:rsidRPr="00466FE6">
        <w:rPr>
          <w:rFonts w:ascii="Arial" w:hAnsi="Arial" w:cs="Arial"/>
          <w:sz w:val="24"/>
          <w:szCs w:val="24"/>
        </w:rPr>
        <w:t>о-</w:t>
      </w:r>
      <w:proofErr w:type="gramEnd"/>
      <w:r w:rsidR="000C5DC6" w:rsidRPr="00466FE6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  <w:r w:rsidR="000C5DC6" w:rsidRPr="00466FE6">
        <w:rPr>
          <w:rFonts w:ascii="Arial" w:hAnsi="Arial" w:cs="Arial"/>
          <w:sz w:val="24"/>
          <w:szCs w:val="24"/>
        </w:rPr>
        <w:t xml:space="preserve"> </w:t>
      </w:r>
    </w:p>
    <w:p w:rsidR="00466FE6" w:rsidRDefault="00E75B8A" w:rsidP="00466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C5DC6" w:rsidRPr="00466FE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C5DC6" w:rsidRPr="00466FE6">
        <w:rPr>
          <w:rFonts w:ascii="Arial" w:hAnsi="Arial" w:cs="Arial"/>
          <w:sz w:val="24"/>
          <w:szCs w:val="24"/>
        </w:rPr>
        <w:t>Контроль за</w:t>
      </w:r>
      <w:proofErr w:type="gramEnd"/>
      <w:r w:rsidR="000C5DC6" w:rsidRPr="00466FE6">
        <w:rPr>
          <w:rFonts w:ascii="Arial" w:hAnsi="Arial" w:cs="Arial"/>
          <w:sz w:val="24"/>
          <w:szCs w:val="24"/>
        </w:rPr>
        <w:t xml:space="preserve"> исп</w:t>
      </w:r>
      <w:r w:rsidR="00466FE6">
        <w:rPr>
          <w:rFonts w:ascii="Arial" w:hAnsi="Arial" w:cs="Arial"/>
          <w:sz w:val="24"/>
          <w:szCs w:val="24"/>
        </w:rPr>
        <w:t xml:space="preserve">олнением данного постановления </w:t>
      </w:r>
      <w:r w:rsidR="000C5DC6" w:rsidRPr="00466FE6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466FE6" w:rsidRDefault="00466FE6" w:rsidP="00466FE6">
      <w:pPr>
        <w:pStyle w:val="ab"/>
        <w:jc w:val="both"/>
        <w:rPr>
          <w:rFonts w:ascii="Arial" w:hAnsi="Arial" w:cs="Arial"/>
        </w:rPr>
      </w:pPr>
    </w:p>
    <w:p w:rsidR="00466FE6" w:rsidRDefault="00466FE6" w:rsidP="00466FE6">
      <w:pPr>
        <w:pStyle w:val="ab"/>
        <w:jc w:val="both"/>
        <w:rPr>
          <w:rFonts w:ascii="Arial" w:hAnsi="Arial" w:cs="Arial"/>
        </w:rPr>
      </w:pPr>
    </w:p>
    <w:p w:rsidR="00466FE6" w:rsidRPr="0011686D" w:rsidRDefault="00466FE6" w:rsidP="00466FE6">
      <w:pPr>
        <w:pStyle w:val="ab"/>
        <w:jc w:val="both"/>
        <w:rPr>
          <w:rFonts w:ascii="Arial" w:hAnsi="Arial" w:cs="Arial"/>
        </w:rPr>
      </w:pPr>
      <w:r w:rsidRPr="0011686D">
        <w:rPr>
          <w:rFonts w:ascii="Arial" w:hAnsi="Arial" w:cs="Arial"/>
        </w:rPr>
        <w:t xml:space="preserve">Глава </w:t>
      </w:r>
      <w:proofErr w:type="spellStart"/>
      <w:r w:rsidR="00E75B8A">
        <w:rPr>
          <w:rFonts w:ascii="Arial" w:hAnsi="Arial" w:cs="Arial"/>
          <w:caps/>
          <w:sz w:val="24"/>
          <w:szCs w:val="24"/>
        </w:rPr>
        <w:t>Н</w:t>
      </w:r>
      <w:r w:rsidR="00E75B8A" w:rsidRPr="00E75B8A">
        <w:rPr>
          <w:rFonts w:ascii="Arial" w:hAnsi="Arial" w:cs="Arial"/>
          <w:sz w:val="24"/>
          <w:szCs w:val="24"/>
        </w:rPr>
        <w:t>ебельско</w:t>
      </w:r>
      <w:r w:rsidR="00E75B8A">
        <w:rPr>
          <w:rFonts w:ascii="Arial" w:hAnsi="Arial" w:cs="Arial"/>
          <w:sz w:val="24"/>
          <w:szCs w:val="24"/>
        </w:rPr>
        <w:t>го</w:t>
      </w:r>
      <w:proofErr w:type="spellEnd"/>
    </w:p>
    <w:p w:rsidR="00466FE6" w:rsidRDefault="00466FE6" w:rsidP="00466FE6">
      <w:pPr>
        <w:pStyle w:val="ab"/>
        <w:jc w:val="both"/>
        <w:rPr>
          <w:rFonts w:ascii="Arial" w:hAnsi="Arial" w:cs="Arial"/>
        </w:rPr>
      </w:pPr>
      <w:r w:rsidRPr="0011686D">
        <w:rPr>
          <w:rFonts w:ascii="Arial" w:hAnsi="Arial" w:cs="Arial"/>
        </w:rPr>
        <w:t>сельского поселения</w:t>
      </w:r>
    </w:p>
    <w:p w:rsidR="00466FE6" w:rsidRDefault="00E75B8A" w:rsidP="00466FE6">
      <w:pPr>
        <w:pStyle w:val="ab"/>
        <w:jc w:val="both"/>
        <w:rPr>
          <w:rFonts w:ascii="Arial" w:hAnsi="Arial" w:cs="Arial"/>
          <w:sz w:val="24"/>
          <w:szCs w:val="24"/>
        </w:rPr>
      </w:pPr>
      <w:r w:rsidRPr="00E75B8A">
        <w:rPr>
          <w:rFonts w:ascii="Arial" w:hAnsi="Arial" w:cs="Arial"/>
          <w:sz w:val="24"/>
          <w:szCs w:val="24"/>
        </w:rPr>
        <w:t>Н.В. Ворона</w:t>
      </w:r>
    </w:p>
    <w:p w:rsidR="00E34550" w:rsidRDefault="00E34550" w:rsidP="00466FE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466FE6" w:rsidRPr="00466FE6" w:rsidRDefault="00E75B8A" w:rsidP="00466FE6">
      <w:pPr>
        <w:pStyle w:val="ab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УТВЕРЖДЕНА</w:t>
      </w:r>
    </w:p>
    <w:p w:rsidR="00466FE6" w:rsidRPr="00466FE6" w:rsidRDefault="00466FE6" w:rsidP="00466FE6">
      <w:pPr>
        <w:pStyle w:val="ab"/>
        <w:jc w:val="right"/>
        <w:rPr>
          <w:rFonts w:ascii="Courier New" w:eastAsia="Times New Roman" w:hAnsi="Courier New" w:cs="Courier New"/>
        </w:rPr>
      </w:pPr>
      <w:r w:rsidRPr="00466FE6">
        <w:rPr>
          <w:rFonts w:ascii="Courier New" w:eastAsia="Times New Roman" w:hAnsi="Courier New" w:cs="Courier New"/>
        </w:rPr>
        <w:t xml:space="preserve"> постановлени</w:t>
      </w:r>
      <w:r w:rsidR="00E75B8A">
        <w:rPr>
          <w:rFonts w:ascii="Courier New" w:eastAsia="Times New Roman" w:hAnsi="Courier New" w:cs="Courier New"/>
        </w:rPr>
        <w:t>ем</w:t>
      </w:r>
      <w:r w:rsidRPr="00466FE6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администрации</w:t>
      </w:r>
    </w:p>
    <w:p w:rsidR="00466FE6" w:rsidRPr="00466FE6" w:rsidRDefault="00E75B8A" w:rsidP="00466FE6">
      <w:pPr>
        <w:pStyle w:val="ab"/>
        <w:jc w:val="right"/>
        <w:rPr>
          <w:rFonts w:ascii="Courier New" w:eastAsia="Times New Roman" w:hAnsi="Courier New" w:cs="Courier New"/>
        </w:rPr>
      </w:pPr>
      <w:proofErr w:type="spellStart"/>
      <w:r w:rsidRPr="00E75B8A">
        <w:rPr>
          <w:rFonts w:ascii="Courier New" w:hAnsi="Courier New" w:cs="Courier New"/>
          <w:caps/>
        </w:rPr>
        <w:t>Н</w:t>
      </w:r>
      <w:r w:rsidRPr="00E75B8A">
        <w:rPr>
          <w:rFonts w:ascii="Courier New" w:hAnsi="Courier New" w:cs="Courier New"/>
        </w:rPr>
        <w:t>ебельского</w:t>
      </w:r>
      <w:proofErr w:type="spellEnd"/>
      <w:r w:rsidRPr="00E75B8A">
        <w:rPr>
          <w:rFonts w:ascii="Courier New" w:eastAsia="Times New Roman" w:hAnsi="Courier New" w:cs="Courier New"/>
        </w:rPr>
        <w:t xml:space="preserve"> </w:t>
      </w:r>
      <w:r w:rsidR="00466FE6" w:rsidRPr="00466FE6">
        <w:rPr>
          <w:rFonts w:ascii="Courier New" w:eastAsia="Times New Roman" w:hAnsi="Courier New" w:cs="Courier New"/>
        </w:rPr>
        <w:t xml:space="preserve">сельского </w:t>
      </w:r>
      <w:r w:rsidR="00466FE6">
        <w:rPr>
          <w:rFonts w:ascii="Courier New" w:eastAsia="Times New Roman" w:hAnsi="Courier New" w:cs="Courier New"/>
        </w:rPr>
        <w:t>поселения</w:t>
      </w:r>
    </w:p>
    <w:p w:rsidR="00466FE6" w:rsidRDefault="00466FE6" w:rsidP="00466FE6">
      <w:pPr>
        <w:pStyle w:val="ab"/>
        <w:jc w:val="right"/>
        <w:rPr>
          <w:rFonts w:ascii="Courier New" w:eastAsia="Times New Roman" w:hAnsi="Courier New" w:cs="Courier New"/>
        </w:rPr>
      </w:pPr>
      <w:r w:rsidRPr="00466FE6">
        <w:rPr>
          <w:rFonts w:ascii="Courier New" w:eastAsia="Times New Roman" w:hAnsi="Courier New" w:cs="Courier New"/>
        </w:rPr>
        <w:t xml:space="preserve">от </w:t>
      </w:r>
      <w:r w:rsidR="00E34550">
        <w:rPr>
          <w:rFonts w:ascii="Courier New" w:eastAsia="Times New Roman" w:hAnsi="Courier New" w:cs="Courier New"/>
        </w:rPr>
        <w:t>30.12.</w:t>
      </w:r>
      <w:r w:rsidRPr="00466FE6">
        <w:rPr>
          <w:rFonts w:ascii="Courier New" w:eastAsia="Times New Roman" w:hAnsi="Courier New" w:cs="Courier New"/>
        </w:rPr>
        <w:t>20</w:t>
      </w:r>
      <w:r w:rsidR="00E34550">
        <w:rPr>
          <w:rFonts w:ascii="Courier New" w:eastAsia="Times New Roman" w:hAnsi="Courier New" w:cs="Courier New"/>
        </w:rPr>
        <w:t>22</w:t>
      </w:r>
      <w:r w:rsidRPr="00466FE6">
        <w:rPr>
          <w:rFonts w:ascii="Courier New" w:eastAsia="Times New Roman" w:hAnsi="Courier New" w:cs="Courier New"/>
        </w:rPr>
        <w:t>г.</w:t>
      </w:r>
      <w:r w:rsidR="00E75B8A">
        <w:rPr>
          <w:rFonts w:ascii="Courier New" w:eastAsia="Times New Roman" w:hAnsi="Courier New" w:cs="Courier New"/>
        </w:rPr>
        <w:t>№</w:t>
      </w:r>
      <w:r w:rsidR="00E34550">
        <w:rPr>
          <w:rFonts w:ascii="Courier New" w:eastAsia="Times New Roman" w:hAnsi="Courier New" w:cs="Courier New"/>
        </w:rPr>
        <w:t>58</w:t>
      </w:r>
    </w:p>
    <w:p w:rsidR="00E75B8A" w:rsidRDefault="00E75B8A" w:rsidP="00466FE6">
      <w:pPr>
        <w:pStyle w:val="ab"/>
        <w:jc w:val="right"/>
        <w:rPr>
          <w:rFonts w:ascii="Courier New" w:eastAsia="Times New Roman" w:hAnsi="Courier New" w:cs="Courier New"/>
        </w:rPr>
      </w:pPr>
    </w:p>
    <w:p w:rsidR="00466FE6" w:rsidRPr="00466FE6" w:rsidRDefault="00466FE6" w:rsidP="00466FE6">
      <w:pPr>
        <w:pStyle w:val="ab"/>
        <w:jc w:val="center"/>
        <w:rPr>
          <w:rFonts w:ascii="Arial" w:eastAsia="Times New Roman" w:hAnsi="Arial" w:cs="Arial"/>
        </w:rPr>
      </w:pPr>
    </w:p>
    <w:p w:rsidR="00B76933" w:rsidRDefault="00E75B8A" w:rsidP="00E75B8A">
      <w:pPr>
        <w:shd w:val="clear" w:color="auto" w:fill="FFFFFF"/>
        <w:tabs>
          <w:tab w:val="left" w:pos="9355"/>
        </w:tabs>
        <w:spacing w:after="0" w:line="240" w:lineRule="auto"/>
        <w:ind w:right="1417"/>
        <w:contextualSpacing/>
        <w:jc w:val="center"/>
        <w:rPr>
          <w:rFonts w:ascii="Arial" w:eastAsia="Times New Roman" w:hAnsi="Arial" w:cs="Arial"/>
          <w:b/>
          <w:bCs/>
          <w:color w:val="000000"/>
          <w:spacing w:val="4"/>
          <w:sz w:val="30"/>
          <w:szCs w:val="30"/>
        </w:rPr>
      </w:pPr>
      <w:r w:rsidRPr="00E75B8A">
        <w:rPr>
          <w:rFonts w:ascii="Arial" w:eastAsia="Times New Roman" w:hAnsi="Arial" w:cs="Arial"/>
          <w:b/>
          <w:bCs/>
          <w:color w:val="000000"/>
          <w:spacing w:val="4"/>
          <w:sz w:val="30"/>
          <w:szCs w:val="30"/>
        </w:rPr>
        <w:t xml:space="preserve">МЕТОДИКА </w:t>
      </w:r>
    </w:p>
    <w:p w:rsidR="00466FE6" w:rsidRPr="00E75B8A" w:rsidRDefault="00E75B8A" w:rsidP="00E75B8A">
      <w:pPr>
        <w:shd w:val="clear" w:color="auto" w:fill="FFFFFF"/>
        <w:tabs>
          <w:tab w:val="left" w:pos="9355"/>
        </w:tabs>
        <w:spacing w:after="0" w:line="240" w:lineRule="auto"/>
        <w:ind w:right="1417"/>
        <w:contextualSpacing/>
        <w:jc w:val="center"/>
        <w:rPr>
          <w:rFonts w:ascii="Arial" w:eastAsia="Times New Roman" w:hAnsi="Arial" w:cs="Arial"/>
          <w:b/>
          <w:bCs/>
          <w:color w:val="000000"/>
          <w:spacing w:val="4"/>
          <w:sz w:val="30"/>
          <w:szCs w:val="30"/>
        </w:rPr>
      </w:pPr>
      <w:r w:rsidRPr="00E75B8A">
        <w:rPr>
          <w:rFonts w:ascii="Arial" w:hAnsi="Arial" w:cs="Arial"/>
          <w:b/>
          <w:sz w:val="30"/>
          <w:szCs w:val="30"/>
        </w:rPr>
        <w:t xml:space="preserve">ПРОГНОЗИРОВАНИЯ ПОСТУПЛЕНИЙ ПО ИСТОЧНИКАМ ФИНАНСИРОВАНИЯ ДЕФИЦИТА </w:t>
      </w:r>
      <w:r>
        <w:rPr>
          <w:rFonts w:ascii="Arial" w:hAnsi="Arial" w:cs="Arial"/>
          <w:b/>
          <w:sz w:val="30"/>
          <w:szCs w:val="30"/>
        </w:rPr>
        <w:t xml:space="preserve">                            </w:t>
      </w:r>
      <w:r w:rsidRPr="00E75B8A">
        <w:rPr>
          <w:rFonts w:ascii="Arial" w:hAnsi="Arial" w:cs="Arial"/>
          <w:b/>
          <w:sz w:val="30"/>
          <w:szCs w:val="30"/>
        </w:rPr>
        <w:t xml:space="preserve">БЮДЖЕТА НЕБЕЛЬСКОГО СЕЛЬСКОГО </w:t>
      </w:r>
      <w:r w:rsidR="00B76933">
        <w:rPr>
          <w:rFonts w:ascii="Arial" w:hAnsi="Arial" w:cs="Arial"/>
          <w:b/>
          <w:sz w:val="30"/>
          <w:szCs w:val="30"/>
        </w:rPr>
        <w:t>П</w:t>
      </w:r>
      <w:r w:rsidRPr="00E75B8A">
        <w:rPr>
          <w:rFonts w:ascii="Arial" w:hAnsi="Arial" w:cs="Arial"/>
          <w:b/>
          <w:sz w:val="30"/>
          <w:szCs w:val="30"/>
        </w:rPr>
        <w:t>ОСЕЛЕНИЯ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right="806"/>
        <w:contextualSpacing/>
        <w:jc w:val="both"/>
        <w:rPr>
          <w:rFonts w:ascii="Arial" w:eastAsia="Times New Roman" w:hAnsi="Arial" w:cs="Arial"/>
          <w:bCs/>
          <w:color w:val="000000"/>
          <w:spacing w:val="6"/>
          <w:sz w:val="24"/>
          <w:szCs w:val="24"/>
        </w:rPr>
      </w:pPr>
    </w:p>
    <w:p w:rsidR="00B76933" w:rsidRDefault="00466FE6" w:rsidP="00B76933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1.</w:t>
      </w:r>
      <w:r w:rsidR="00B769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Цели и задачи методики прогнозирования</w:t>
      </w:r>
      <w:r w:rsidR="00B769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B76933" w:rsidRPr="00466FE6">
        <w:rPr>
          <w:rFonts w:ascii="Arial" w:eastAsia="Times New Roman" w:hAnsi="Arial" w:cs="Arial"/>
          <w:sz w:val="24"/>
          <w:szCs w:val="24"/>
        </w:rPr>
        <w:t>поступлений по источникам финансирования дефицита бюджета</w:t>
      </w:r>
      <w:r w:rsidR="00B76933" w:rsidRPr="00E75B8A">
        <w:rPr>
          <w:rFonts w:ascii="Arial" w:hAnsi="Arial" w:cs="Arial"/>
          <w:b/>
          <w:caps/>
          <w:sz w:val="32"/>
          <w:szCs w:val="32"/>
        </w:rPr>
        <w:t xml:space="preserve"> </w:t>
      </w:r>
      <w:proofErr w:type="spellStart"/>
      <w:r w:rsidR="00B76933">
        <w:rPr>
          <w:rFonts w:ascii="Arial" w:hAnsi="Arial" w:cs="Arial"/>
          <w:caps/>
          <w:sz w:val="24"/>
          <w:szCs w:val="24"/>
        </w:rPr>
        <w:t>Н</w:t>
      </w:r>
      <w:r w:rsidR="00B76933" w:rsidRPr="00E75B8A">
        <w:rPr>
          <w:rFonts w:ascii="Arial" w:hAnsi="Arial" w:cs="Arial"/>
          <w:sz w:val="24"/>
          <w:szCs w:val="24"/>
        </w:rPr>
        <w:t>ебельско</w:t>
      </w:r>
      <w:r w:rsidR="00B76933">
        <w:rPr>
          <w:rFonts w:ascii="Arial" w:hAnsi="Arial" w:cs="Arial"/>
          <w:sz w:val="24"/>
          <w:szCs w:val="24"/>
        </w:rPr>
        <w:t>го</w:t>
      </w:r>
      <w:proofErr w:type="spellEnd"/>
      <w:r w:rsidR="00B76933" w:rsidRPr="00E75B8A">
        <w:rPr>
          <w:rFonts w:ascii="Arial" w:eastAsia="Times New Roman" w:hAnsi="Arial" w:cs="Arial"/>
          <w:sz w:val="24"/>
          <w:szCs w:val="24"/>
        </w:rPr>
        <w:t xml:space="preserve"> </w:t>
      </w:r>
      <w:r w:rsidR="00B76933" w:rsidRPr="00466FE6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B7693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76933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="00B76933">
        <w:rPr>
          <w:rFonts w:ascii="Arial" w:eastAsia="Times New Roman" w:hAnsi="Arial" w:cs="Arial"/>
          <w:sz w:val="24"/>
          <w:szCs w:val="24"/>
        </w:rPr>
        <w:t>далее - Методика).</w:t>
      </w:r>
    </w:p>
    <w:p w:rsidR="00466FE6" w:rsidRPr="00466FE6" w:rsidRDefault="00466FE6" w:rsidP="00466FE6">
      <w:pPr>
        <w:shd w:val="clear" w:color="auto" w:fill="FFFFFF"/>
        <w:spacing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 xml:space="preserve">Методика направлена на повышение качества планирования бюджета </w:t>
      </w:r>
      <w:proofErr w:type="spellStart"/>
      <w:r w:rsidR="00B76933">
        <w:rPr>
          <w:rFonts w:ascii="Arial" w:hAnsi="Arial" w:cs="Arial"/>
          <w:caps/>
          <w:sz w:val="24"/>
          <w:szCs w:val="24"/>
        </w:rPr>
        <w:t>Н</w:t>
      </w:r>
      <w:r w:rsidR="00B76933" w:rsidRPr="00E75B8A">
        <w:rPr>
          <w:rFonts w:ascii="Arial" w:hAnsi="Arial" w:cs="Arial"/>
          <w:sz w:val="24"/>
          <w:szCs w:val="24"/>
        </w:rPr>
        <w:t>ебельско</w:t>
      </w:r>
      <w:r w:rsidR="00B76933">
        <w:rPr>
          <w:rFonts w:ascii="Arial" w:hAnsi="Arial" w:cs="Arial"/>
          <w:sz w:val="24"/>
          <w:szCs w:val="24"/>
        </w:rPr>
        <w:t>го</w:t>
      </w:r>
      <w:proofErr w:type="spellEnd"/>
      <w:r w:rsidR="00B76933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 xml:space="preserve">сельского поселения, а также к повышению качества управления муниципальным долгом </w:t>
      </w:r>
      <w:proofErr w:type="spellStart"/>
      <w:r w:rsidR="00B76933">
        <w:rPr>
          <w:rFonts w:ascii="Arial" w:hAnsi="Arial" w:cs="Arial"/>
          <w:caps/>
          <w:sz w:val="24"/>
          <w:szCs w:val="24"/>
        </w:rPr>
        <w:t>Н</w:t>
      </w:r>
      <w:r w:rsidR="00B76933" w:rsidRPr="00E75B8A">
        <w:rPr>
          <w:rFonts w:ascii="Arial" w:hAnsi="Arial" w:cs="Arial"/>
          <w:sz w:val="24"/>
          <w:szCs w:val="24"/>
        </w:rPr>
        <w:t>ебельско</w:t>
      </w:r>
      <w:r w:rsidR="00B76933">
        <w:rPr>
          <w:rFonts w:ascii="Arial" w:hAnsi="Arial" w:cs="Arial"/>
          <w:sz w:val="24"/>
          <w:szCs w:val="24"/>
        </w:rPr>
        <w:t>го</w:t>
      </w:r>
      <w:proofErr w:type="spellEnd"/>
      <w:r w:rsidR="00B76933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466FE6" w:rsidRPr="00466FE6" w:rsidRDefault="00466FE6" w:rsidP="00466FE6">
      <w:pPr>
        <w:shd w:val="clear" w:color="auto" w:fill="FFFFFF"/>
        <w:spacing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</w:t>
      </w:r>
      <w:proofErr w:type="spellStart"/>
      <w:r w:rsidR="00B76933">
        <w:rPr>
          <w:rFonts w:ascii="Arial" w:hAnsi="Arial" w:cs="Arial"/>
          <w:caps/>
          <w:sz w:val="24"/>
          <w:szCs w:val="24"/>
        </w:rPr>
        <w:t>Н</w:t>
      </w:r>
      <w:r w:rsidR="00B76933" w:rsidRPr="00E75B8A">
        <w:rPr>
          <w:rFonts w:ascii="Arial" w:hAnsi="Arial" w:cs="Arial"/>
          <w:sz w:val="24"/>
          <w:szCs w:val="24"/>
        </w:rPr>
        <w:t>ебельско</w:t>
      </w:r>
      <w:r w:rsidR="00B76933">
        <w:rPr>
          <w:rFonts w:ascii="Arial" w:hAnsi="Arial" w:cs="Arial"/>
          <w:sz w:val="24"/>
          <w:szCs w:val="24"/>
        </w:rPr>
        <w:t>го</w:t>
      </w:r>
      <w:proofErr w:type="spellEnd"/>
      <w:r w:rsidR="00B76933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>сельского поселения — администрацией сельского поселения в части операций с источниками финансирования дефицита бюджета.</w:t>
      </w:r>
    </w:p>
    <w:p w:rsidR="002C3B0B" w:rsidRDefault="00466FE6" w:rsidP="002C3B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B7693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Перечень поступлений по источникам финансирования дефицита бюджета </w:t>
      </w:r>
      <w:proofErr w:type="spellStart"/>
      <w:r w:rsidR="002C3B0B">
        <w:rPr>
          <w:rFonts w:ascii="Arial" w:hAnsi="Arial" w:cs="Arial"/>
          <w:caps/>
          <w:sz w:val="24"/>
          <w:szCs w:val="24"/>
        </w:rPr>
        <w:t>Н</w:t>
      </w:r>
      <w:r w:rsidR="002C3B0B" w:rsidRPr="00E75B8A">
        <w:rPr>
          <w:rFonts w:ascii="Arial" w:hAnsi="Arial" w:cs="Arial"/>
          <w:sz w:val="24"/>
          <w:szCs w:val="24"/>
        </w:rPr>
        <w:t>ебельско</w:t>
      </w:r>
      <w:r w:rsidR="002C3B0B">
        <w:rPr>
          <w:rFonts w:ascii="Arial" w:hAnsi="Arial" w:cs="Arial"/>
          <w:sz w:val="24"/>
          <w:szCs w:val="24"/>
        </w:rPr>
        <w:t>го</w:t>
      </w:r>
      <w:proofErr w:type="spellEnd"/>
      <w:r w:rsidR="002C3B0B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2C3B0B">
        <w:rPr>
          <w:rFonts w:ascii="Arial" w:eastAsia="Times New Roman" w:hAnsi="Arial" w:cs="Arial"/>
          <w:sz w:val="24"/>
          <w:szCs w:val="24"/>
        </w:rPr>
        <w:t>.</w:t>
      </w:r>
    </w:p>
    <w:p w:rsidR="00466FE6" w:rsidRDefault="00466FE6" w:rsidP="002C3B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 xml:space="preserve"> Главный администратор источников финансирования дефицита бюджета - администрация </w:t>
      </w:r>
      <w:proofErr w:type="spellStart"/>
      <w:r w:rsidR="002C3B0B">
        <w:rPr>
          <w:rFonts w:ascii="Arial" w:hAnsi="Arial" w:cs="Arial"/>
          <w:caps/>
          <w:sz w:val="24"/>
          <w:szCs w:val="24"/>
        </w:rPr>
        <w:t>Н</w:t>
      </w:r>
      <w:r w:rsidR="002C3B0B" w:rsidRPr="00E75B8A">
        <w:rPr>
          <w:rFonts w:ascii="Arial" w:hAnsi="Arial" w:cs="Arial"/>
          <w:sz w:val="24"/>
          <w:szCs w:val="24"/>
        </w:rPr>
        <w:t>ебельско</w:t>
      </w:r>
      <w:r w:rsidR="002C3B0B">
        <w:rPr>
          <w:rFonts w:ascii="Arial" w:hAnsi="Arial" w:cs="Arial"/>
          <w:sz w:val="24"/>
          <w:szCs w:val="24"/>
        </w:rPr>
        <w:t>го</w:t>
      </w:r>
      <w:proofErr w:type="spellEnd"/>
      <w:r w:rsidR="002C3B0B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 xml:space="preserve">сельского поселения выполняет бюджетные полномочия в части прогнозирования поступлений по следующим источникам финансирования дефицита бюджета </w:t>
      </w:r>
      <w:proofErr w:type="spellStart"/>
      <w:r w:rsidR="002C3B0B">
        <w:rPr>
          <w:rFonts w:ascii="Arial" w:hAnsi="Arial" w:cs="Arial"/>
          <w:caps/>
          <w:sz w:val="24"/>
          <w:szCs w:val="24"/>
        </w:rPr>
        <w:t>Н</w:t>
      </w:r>
      <w:r w:rsidR="002C3B0B" w:rsidRPr="00E75B8A">
        <w:rPr>
          <w:rFonts w:ascii="Arial" w:hAnsi="Arial" w:cs="Arial"/>
          <w:sz w:val="24"/>
          <w:szCs w:val="24"/>
        </w:rPr>
        <w:t>ебельско</w:t>
      </w:r>
      <w:r w:rsidR="002C3B0B">
        <w:rPr>
          <w:rFonts w:ascii="Arial" w:hAnsi="Arial" w:cs="Arial"/>
          <w:sz w:val="24"/>
          <w:szCs w:val="24"/>
        </w:rPr>
        <w:t>го</w:t>
      </w:r>
      <w:proofErr w:type="spellEnd"/>
      <w:r w:rsidR="002C3B0B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>сельского поселения:</w:t>
      </w:r>
    </w:p>
    <w:p w:rsidR="002C3B0B" w:rsidRPr="00466FE6" w:rsidRDefault="002C3B0B" w:rsidP="002C3B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tbl>
      <w:tblPr>
        <w:tblStyle w:val="aa"/>
        <w:tblW w:w="9345" w:type="dxa"/>
        <w:tblLook w:val="04A0"/>
      </w:tblPr>
      <w:tblGrid>
        <w:gridCol w:w="3823"/>
        <w:gridCol w:w="5522"/>
      </w:tblGrid>
      <w:tr w:rsidR="00466FE6" w:rsidRPr="00466FE6" w:rsidTr="00934230">
        <w:tc>
          <w:tcPr>
            <w:tcW w:w="3823" w:type="dxa"/>
          </w:tcPr>
          <w:p w:rsidR="00466FE6" w:rsidRPr="00466FE6" w:rsidRDefault="00466FE6" w:rsidP="00466FE6">
            <w:pPr>
              <w:spacing w:after="240"/>
              <w:contextualSpacing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66FE6">
              <w:rPr>
                <w:rFonts w:ascii="Courier New" w:eastAsia="Times New Roman" w:hAnsi="Courier New" w:cs="Courier New"/>
              </w:rPr>
              <w:t xml:space="preserve">Код бюджетной </w:t>
            </w:r>
            <w:proofErr w:type="gramStart"/>
            <w:r w:rsidRPr="00466FE6">
              <w:rPr>
                <w:rFonts w:ascii="Courier New" w:eastAsia="Times New Roman" w:hAnsi="Courier New" w:cs="Courier New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522" w:type="dxa"/>
          </w:tcPr>
          <w:p w:rsidR="00466FE6" w:rsidRPr="00466FE6" w:rsidRDefault="00466FE6" w:rsidP="00466FE6">
            <w:pPr>
              <w:spacing w:after="240"/>
              <w:contextualSpacing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66FE6">
              <w:rPr>
                <w:rFonts w:ascii="Courier New" w:eastAsia="Times New Roman" w:hAnsi="Courier New" w:cs="Courier New"/>
              </w:rPr>
              <w:t xml:space="preserve">Наименование </w:t>
            </w:r>
            <w:proofErr w:type="gramStart"/>
            <w:r w:rsidRPr="00466FE6">
              <w:rPr>
                <w:rFonts w:ascii="Courier New" w:eastAsia="Times New Roman" w:hAnsi="Courier New" w:cs="Courier New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466FE6" w:rsidRPr="00466FE6" w:rsidTr="00934230">
        <w:tc>
          <w:tcPr>
            <w:tcW w:w="3823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2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  <w:r w:rsidRPr="00466FE6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466FE6" w:rsidRPr="00466FE6" w:rsidTr="00934230">
        <w:tc>
          <w:tcPr>
            <w:tcW w:w="3823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22" w:type="dxa"/>
          </w:tcPr>
          <w:p w:rsidR="00466FE6" w:rsidRPr="00466FE6" w:rsidRDefault="00466FE6" w:rsidP="00466FE6">
            <w:pPr>
              <w:jc w:val="both"/>
              <w:rPr>
                <w:rFonts w:ascii="Courier New" w:hAnsi="Courier New" w:cs="Courier New"/>
              </w:rPr>
            </w:pPr>
            <w:r w:rsidRPr="00466FE6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C3B0B" w:rsidRDefault="002C3B0B" w:rsidP="00466FE6">
      <w:pPr>
        <w:shd w:val="clear" w:color="auto" w:fill="FFFFFF"/>
        <w:spacing w:before="19" w:after="0" w:line="240" w:lineRule="auto"/>
        <w:contextualSpacing/>
        <w:jc w:val="both"/>
        <w:rPr>
          <w:rFonts w:ascii="Arial" w:hAnsi="Arial" w:cs="Arial"/>
          <w:spacing w:val="2"/>
          <w:sz w:val="24"/>
          <w:szCs w:val="24"/>
        </w:rPr>
      </w:pPr>
    </w:p>
    <w:p w:rsidR="00466FE6" w:rsidRPr="00466FE6" w:rsidRDefault="002C3B0B" w:rsidP="002C3B0B">
      <w:pPr>
        <w:shd w:val="clear" w:color="auto" w:fill="FFFFFF"/>
        <w:tabs>
          <w:tab w:val="left" w:pos="709"/>
        </w:tabs>
        <w:spacing w:before="19" w:after="0" w:line="240" w:lineRule="auto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       </w:t>
      </w:r>
      <w:r w:rsidR="00466FE6" w:rsidRPr="00466FE6">
        <w:rPr>
          <w:rFonts w:ascii="Arial" w:hAnsi="Arial" w:cs="Arial"/>
          <w:spacing w:val="2"/>
          <w:sz w:val="24"/>
          <w:szCs w:val="24"/>
        </w:rPr>
        <w:t>3. Расчёт прогнозного объёма поступлений:</w:t>
      </w:r>
    </w:p>
    <w:p w:rsidR="00466FE6" w:rsidRPr="00466FE6" w:rsidRDefault="00466FE6" w:rsidP="00466FE6">
      <w:pPr>
        <w:shd w:val="clear" w:color="auto" w:fill="FFFFFF"/>
        <w:spacing w:before="19" w:after="0" w:line="240" w:lineRule="auto"/>
        <w:ind w:left="1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hAnsi="Arial" w:cs="Arial"/>
          <w:spacing w:val="2"/>
          <w:sz w:val="24"/>
          <w:szCs w:val="24"/>
        </w:rPr>
        <w:t>3.1.</w:t>
      </w:r>
      <w:r w:rsidRPr="00466FE6">
        <w:rPr>
          <w:rFonts w:ascii="Arial" w:eastAsia="Times New Roman" w:hAnsi="Arial" w:cs="Arial"/>
          <w:sz w:val="24"/>
          <w:szCs w:val="24"/>
        </w:rPr>
        <w:t xml:space="preserve"> Изменение остатков средств на счетах по учету средств бюджета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а) используется метод прямого счета;</w:t>
      </w:r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б) формула расчета:</w:t>
      </w:r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ИОСБ = (-</w:t>
      </w:r>
      <w:proofErr w:type="spellStart"/>
      <w:r w:rsidRPr="00466FE6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466FE6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466FE6">
        <w:rPr>
          <w:rFonts w:ascii="Arial" w:eastAsia="Times New Roman" w:hAnsi="Arial" w:cs="Arial"/>
          <w:sz w:val="24"/>
          <w:szCs w:val="24"/>
        </w:rPr>
        <w:t xml:space="preserve">) + </w:t>
      </w:r>
      <w:proofErr w:type="spellStart"/>
      <w:r w:rsidRPr="00466FE6">
        <w:rPr>
          <w:rFonts w:ascii="Arial" w:eastAsia="Times New Roman" w:hAnsi="Arial" w:cs="Arial"/>
          <w:sz w:val="24"/>
          <w:szCs w:val="24"/>
        </w:rPr>
        <w:t>Рi</w:t>
      </w:r>
      <w:proofErr w:type="spellEnd"/>
    </w:p>
    <w:p w:rsidR="00466FE6" w:rsidRPr="00466FE6" w:rsidRDefault="00466FE6" w:rsidP="00466FE6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ИОСБ – Изменение остатков средств на счетах по учёту средств бюджета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66FE6">
        <w:rPr>
          <w:rFonts w:ascii="Arial" w:eastAsia="Times New Roman" w:hAnsi="Arial" w:cs="Arial"/>
          <w:sz w:val="24"/>
          <w:szCs w:val="24"/>
        </w:rPr>
        <w:t>Д</w:t>
      </w:r>
      <w:proofErr w:type="gramStart"/>
      <w:r w:rsidRPr="00466FE6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466FE6">
        <w:rPr>
          <w:rFonts w:ascii="Arial" w:eastAsia="Times New Roman" w:hAnsi="Arial" w:cs="Arial"/>
          <w:sz w:val="24"/>
          <w:szCs w:val="24"/>
        </w:rPr>
        <w:t xml:space="preserve"> - прогноз поступлений доходов бюджета муниципального образования в i финансовом году.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66FE6">
        <w:rPr>
          <w:rFonts w:ascii="Arial" w:eastAsia="Times New Roman" w:hAnsi="Arial" w:cs="Arial"/>
          <w:sz w:val="24"/>
          <w:szCs w:val="24"/>
        </w:rPr>
        <w:t>Р</w:t>
      </w:r>
      <w:proofErr w:type="gramStart"/>
      <w:r w:rsidRPr="00466FE6">
        <w:rPr>
          <w:rFonts w:ascii="Arial" w:eastAsia="Times New Roman" w:hAnsi="Arial" w:cs="Arial"/>
          <w:sz w:val="24"/>
          <w:szCs w:val="24"/>
        </w:rPr>
        <w:t>i</w:t>
      </w:r>
      <w:proofErr w:type="spellEnd"/>
      <w:proofErr w:type="gramEnd"/>
      <w:r w:rsidRPr="00466FE6">
        <w:rPr>
          <w:rFonts w:ascii="Arial" w:eastAsia="Times New Roman" w:hAnsi="Arial" w:cs="Arial"/>
          <w:sz w:val="24"/>
          <w:szCs w:val="24"/>
        </w:rPr>
        <w:t xml:space="preserve"> - прогноз кассовых выплат из бюджета муниципального образования в i финансовом году.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>3.2. Увеличение прочих остатков денежных средств бюджетов муниципальных образований.</w:t>
      </w:r>
    </w:p>
    <w:p w:rsidR="00466FE6" w:rsidRPr="00466FE6" w:rsidRDefault="00466FE6" w:rsidP="00466FE6">
      <w:pPr>
        <w:shd w:val="clear" w:color="auto" w:fill="FFFFFF"/>
        <w:spacing w:after="0" w:line="240" w:lineRule="auto"/>
        <w:ind w:left="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 xml:space="preserve">Объем поступлений от возможного увеличения остатков денежных средств бюджета </w:t>
      </w:r>
      <w:proofErr w:type="spellStart"/>
      <w:r w:rsidR="002C3B0B">
        <w:rPr>
          <w:rFonts w:ascii="Arial" w:hAnsi="Arial" w:cs="Arial"/>
          <w:caps/>
          <w:sz w:val="24"/>
          <w:szCs w:val="24"/>
        </w:rPr>
        <w:t>Н</w:t>
      </w:r>
      <w:r w:rsidR="002C3B0B" w:rsidRPr="00E75B8A">
        <w:rPr>
          <w:rFonts w:ascii="Arial" w:hAnsi="Arial" w:cs="Arial"/>
          <w:sz w:val="24"/>
          <w:szCs w:val="24"/>
        </w:rPr>
        <w:t>ебельско</w:t>
      </w:r>
      <w:r w:rsidR="002C3B0B">
        <w:rPr>
          <w:rFonts w:ascii="Arial" w:hAnsi="Arial" w:cs="Arial"/>
          <w:sz w:val="24"/>
          <w:szCs w:val="24"/>
        </w:rPr>
        <w:t>го</w:t>
      </w:r>
      <w:proofErr w:type="spellEnd"/>
      <w:r w:rsidR="002C3B0B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>сельского поселения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0C5DC6" w:rsidRPr="00466FE6" w:rsidRDefault="00466FE6" w:rsidP="00466FE6">
      <w:pPr>
        <w:pStyle w:val="ab"/>
        <w:jc w:val="both"/>
        <w:rPr>
          <w:rFonts w:ascii="Arial" w:hAnsi="Arial" w:cs="Arial"/>
          <w:sz w:val="24"/>
          <w:szCs w:val="24"/>
        </w:rPr>
      </w:pPr>
      <w:r w:rsidRPr="00466FE6">
        <w:rPr>
          <w:rFonts w:ascii="Arial" w:eastAsia="Times New Roman" w:hAnsi="Arial" w:cs="Arial"/>
          <w:sz w:val="24"/>
          <w:szCs w:val="24"/>
        </w:rPr>
        <w:t xml:space="preserve">Решение о привлечении заимствований принимается только после анализа фактического исполнения бюджета </w:t>
      </w:r>
      <w:proofErr w:type="spellStart"/>
      <w:r w:rsidR="002C3B0B">
        <w:rPr>
          <w:rFonts w:ascii="Arial" w:hAnsi="Arial" w:cs="Arial"/>
          <w:caps/>
          <w:sz w:val="24"/>
          <w:szCs w:val="24"/>
        </w:rPr>
        <w:t>Н</w:t>
      </w:r>
      <w:r w:rsidR="002C3B0B" w:rsidRPr="00E75B8A">
        <w:rPr>
          <w:rFonts w:ascii="Arial" w:hAnsi="Arial" w:cs="Arial"/>
          <w:sz w:val="24"/>
          <w:szCs w:val="24"/>
        </w:rPr>
        <w:t>ебельско</w:t>
      </w:r>
      <w:r w:rsidR="002C3B0B">
        <w:rPr>
          <w:rFonts w:ascii="Arial" w:hAnsi="Arial" w:cs="Arial"/>
          <w:sz w:val="24"/>
          <w:szCs w:val="24"/>
        </w:rPr>
        <w:t>го</w:t>
      </w:r>
      <w:proofErr w:type="spellEnd"/>
      <w:r w:rsidR="002C3B0B" w:rsidRPr="00466FE6">
        <w:rPr>
          <w:rFonts w:ascii="Arial" w:eastAsia="Times New Roman" w:hAnsi="Arial" w:cs="Arial"/>
          <w:sz w:val="24"/>
          <w:szCs w:val="24"/>
        </w:rPr>
        <w:t xml:space="preserve"> </w:t>
      </w:r>
      <w:r w:rsidRPr="00466FE6">
        <w:rPr>
          <w:rFonts w:ascii="Arial" w:eastAsia="Times New Roman" w:hAnsi="Arial" w:cs="Arial"/>
          <w:sz w:val="24"/>
          <w:szCs w:val="24"/>
        </w:rPr>
        <w:t xml:space="preserve">сельского поселения и напрямую зависит от выполнения годового плана по доходам бюджета без учета </w:t>
      </w:r>
      <w:r w:rsidRPr="00600B69">
        <w:rPr>
          <w:rFonts w:ascii="Arial" w:eastAsia="Times New Roman" w:hAnsi="Arial" w:cs="Arial"/>
          <w:sz w:val="24"/>
          <w:szCs w:val="24"/>
        </w:rPr>
        <w:t>безвозмездны</w:t>
      </w:r>
      <w:r w:rsidR="00600B69" w:rsidRPr="00600B69">
        <w:rPr>
          <w:rFonts w:ascii="Arial" w:eastAsia="Times New Roman" w:hAnsi="Arial" w:cs="Arial"/>
          <w:sz w:val="24"/>
          <w:szCs w:val="24"/>
        </w:rPr>
        <w:t>х.</w:t>
      </w:r>
    </w:p>
    <w:p w:rsidR="00DE606B" w:rsidRPr="00466FE6" w:rsidRDefault="002C3B0B" w:rsidP="002C3B0B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DE606B" w:rsidRPr="00466FE6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5pt;height:18.75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048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9.75pt;height:18.75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049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5pt;height:18.75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050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051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052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pt;height:18.75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053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25pt;height:18.75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3B6"/>
    <w:rsid w:val="00072FFB"/>
    <w:rsid w:val="000C5DC6"/>
    <w:rsid w:val="00146DAC"/>
    <w:rsid w:val="0015160C"/>
    <w:rsid w:val="001D1276"/>
    <w:rsid w:val="00210F40"/>
    <w:rsid w:val="00222F71"/>
    <w:rsid w:val="002907CF"/>
    <w:rsid w:val="002B0754"/>
    <w:rsid w:val="002C3B0B"/>
    <w:rsid w:val="00315D6E"/>
    <w:rsid w:val="003D356C"/>
    <w:rsid w:val="00422A26"/>
    <w:rsid w:val="00466DD7"/>
    <w:rsid w:val="00466FE6"/>
    <w:rsid w:val="004742D1"/>
    <w:rsid w:val="004C31CC"/>
    <w:rsid w:val="0058694F"/>
    <w:rsid w:val="0059449C"/>
    <w:rsid w:val="00600B69"/>
    <w:rsid w:val="00640155"/>
    <w:rsid w:val="00646C98"/>
    <w:rsid w:val="0067713A"/>
    <w:rsid w:val="006B69C7"/>
    <w:rsid w:val="006F5441"/>
    <w:rsid w:val="0070447D"/>
    <w:rsid w:val="0072551A"/>
    <w:rsid w:val="00746A98"/>
    <w:rsid w:val="00766DB4"/>
    <w:rsid w:val="007773C4"/>
    <w:rsid w:val="007F6FFC"/>
    <w:rsid w:val="008318AE"/>
    <w:rsid w:val="00891586"/>
    <w:rsid w:val="008C6F49"/>
    <w:rsid w:val="008E6628"/>
    <w:rsid w:val="00900C4A"/>
    <w:rsid w:val="009C00C9"/>
    <w:rsid w:val="00A34F32"/>
    <w:rsid w:val="00A8429F"/>
    <w:rsid w:val="00B0102D"/>
    <w:rsid w:val="00B42B36"/>
    <w:rsid w:val="00B76933"/>
    <w:rsid w:val="00BD4900"/>
    <w:rsid w:val="00BD5579"/>
    <w:rsid w:val="00C03C81"/>
    <w:rsid w:val="00C2087F"/>
    <w:rsid w:val="00C31E5E"/>
    <w:rsid w:val="00C82276"/>
    <w:rsid w:val="00C9143B"/>
    <w:rsid w:val="00CC1F56"/>
    <w:rsid w:val="00CE6CFC"/>
    <w:rsid w:val="00D31E77"/>
    <w:rsid w:val="00D85270"/>
    <w:rsid w:val="00DA5618"/>
    <w:rsid w:val="00DE606B"/>
    <w:rsid w:val="00DF3BA5"/>
    <w:rsid w:val="00DF5813"/>
    <w:rsid w:val="00DF61A6"/>
    <w:rsid w:val="00E120D6"/>
    <w:rsid w:val="00E1332A"/>
    <w:rsid w:val="00E34062"/>
    <w:rsid w:val="00E34550"/>
    <w:rsid w:val="00E543B6"/>
    <w:rsid w:val="00E75B8A"/>
    <w:rsid w:val="00E77BF0"/>
    <w:rsid w:val="00EC10A8"/>
    <w:rsid w:val="00ED0EE8"/>
    <w:rsid w:val="00EF0CE8"/>
    <w:rsid w:val="00F643B8"/>
    <w:rsid w:val="00FC2A5B"/>
    <w:rsid w:val="00FD0310"/>
    <w:rsid w:val="00FD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8"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table" w:styleId="aa">
    <w:name w:val="Table Grid"/>
    <w:basedOn w:val="a1"/>
    <w:uiPriority w:val="39"/>
    <w:rsid w:val="0064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8227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66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table" w:styleId="aa">
    <w:name w:val="Table Grid"/>
    <w:basedOn w:val="a1"/>
    <w:uiPriority w:val="39"/>
    <w:rsid w:val="0064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82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18B8-430C-4FA9-92C0-D5E97A0F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Admin</cp:lastModifiedBy>
  <cp:revision>11</cp:revision>
  <cp:lastPrinted>2023-01-10T07:13:00Z</cp:lastPrinted>
  <dcterms:created xsi:type="dcterms:W3CDTF">2022-04-22T01:39:00Z</dcterms:created>
  <dcterms:modified xsi:type="dcterms:W3CDTF">2023-01-10T07:14:00Z</dcterms:modified>
</cp:coreProperties>
</file>